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94" w:rsidRPr="005D7E1F" w:rsidRDefault="00927494" w:rsidP="00927494">
      <w:pPr>
        <w:autoSpaceDE w:val="0"/>
        <w:autoSpaceDN w:val="0"/>
        <w:adjustRightInd w:val="0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  <w:r w:rsidRPr="005D7E1F">
        <w:rPr>
          <w:rFonts w:ascii="仿宋_GB2312" w:eastAsia="仿宋_GB2312" w:hAnsi="黑体" w:cs="黑体" w:hint="eastAsia"/>
          <w:color w:val="000000"/>
          <w:kern w:val="0"/>
          <w:sz w:val="32"/>
          <w:szCs w:val="32"/>
        </w:rPr>
        <w:t>附件1</w:t>
      </w:r>
    </w:p>
    <w:p w:rsidR="00927494" w:rsidRDefault="00927494" w:rsidP="00927494">
      <w:pPr>
        <w:rPr>
          <w:rFonts w:ascii="仿宋_GB2312" w:eastAsia="仿宋_GB2312" w:hAnsi="仿宋_GB2312" w:cs="仿宋_GB2312"/>
          <w:sz w:val="32"/>
        </w:rPr>
      </w:pPr>
    </w:p>
    <w:p w:rsidR="00927494" w:rsidRDefault="00927494" w:rsidP="00927494">
      <w:pPr>
        <w:autoSpaceDE w:val="0"/>
        <w:autoSpaceDN w:val="0"/>
        <w:snapToGrid w:val="0"/>
        <w:spacing w:line="264" w:lineRule="auto"/>
        <w:jc w:val="center"/>
        <w:outlineLvl w:val="0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bookmarkStart w:id="0" w:name="OLE_LINK33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中国固废化学品管理网网站运维技术服务任务清单</w:t>
      </w:r>
      <w:bookmarkEnd w:id="0"/>
    </w:p>
    <w:p w:rsidR="00927494" w:rsidRDefault="00927494" w:rsidP="00927494">
      <w:pPr>
        <w:pStyle w:val="a6"/>
        <w:spacing w:beforeLines="50" w:before="156" w:afterLines="50" w:after="156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1" w:name="OLE_LINK34"/>
      <w:bookmarkStart w:id="2" w:name="OLE_LINK35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（一）网站咨询、账号管理服务目录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577"/>
        <w:gridCol w:w="3876"/>
        <w:gridCol w:w="2301"/>
      </w:tblGrid>
      <w:tr w:rsidR="00927494" w:rsidTr="007348E2">
        <w:trPr>
          <w:cantSplit/>
          <w:tblHeader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pStyle w:val="a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4574" w:type="dxa"/>
            <w:gridSpan w:val="2"/>
            <w:vAlign w:val="center"/>
          </w:tcPr>
          <w:p w:rsidR="00927494" w:rsidRDefault="00927494" w:rsidP="007348E2">
            <w:pPr>
              <w:pStyle w:val="a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服务内容</w:t>
            </w:r>
          </w:p>
        </w:tc>
        <w:tc>
          <w:tcPr>
            <w:tcW w:w="1930" w:type="dxa"/>
            <w:vAlign w:val="center"/>
          </w:tcPr>
          <w:p w:rsidR="00927494" w:rsidRDefault="00927494" w:rsidP="007348E2">
            <w:pPr>
              <w:pStyle w:val="a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工作量评估</w:t>
            </w:r>
          </w:p>
          <w:p w:rsidR="00927494" w:rsidRDefault="00927494" w:rsidP="007348E2">
            <w:pPr>
              <w:pStyle w:val="a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(单位：次)</w:t>
            </w:r>
          </w:p>
        </w:tc>
      </w:tr>
      <w:tr w:rsidR="00927494" w:rsidTr="007348E2">
        <w:trPr>
          <w:trHeight w:hRule="exact" w:val="567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323" w:type="dxa"/>
            <w:vMerge w:val="restart"/>
            <w:vAlign w:val="center"/>
          </w:tcPr>
          <w:p w:rsidR="00927494" w:rsidRDefault="00927494" w:rsidP="007348E2">
            <w:pPr>
              <w:pStyle w:val="a6"/>
              <w:tabs>
                <w:tab w:val="left" w:pos="225"/>
              </w:tabs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网站咨询</w:t>
            </w:r>
          </w:p>
        </w:tc>
        <w:tc>
          <w:tcPr>
            <w:tcW w:w="3251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网站管理要求解答</w:t>
            </w:r>
          </w:p>
        </w:tc>
        <w:tc>
          <w:tcPr>
            <w:tcW w:w="1930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0.1～1人时</w:t>
            </w:r>
          </w:p>
        </w:tc>
      </w:tr>
      <w:tr w:rsidR="00927494" w:rsidTr="007348E2">
        <w:trPr>
          <w:trHeight w:hRule="exact" w:val="567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323" w:type="dxa"/>
            <w:vMerge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251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网站管理合理化建议</w:t>
            </w:r>
          </w:p>
        </w:tc>
        <w:tc>
          <w:tcPr>
            <w:tcW w:w="1930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0.1～1人时</w:t>
            </w:r>
          </w:p>
        </w:tc>
      </w:tr>
      <w:tr w:rsidR="00927494" w:rsidTr="007348E2">
        <w:trPr>
          <w:trHeight w:hRule="exact" w:val="567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323" w:type="dxa"/>
            <w:vMerge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251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内容管理平台信息发布操作解答</w:t>
            </w:r>
          </w:p>
        </w:tc>
        <w:tc>
          <w:tcPr>
            <w:tcW w:w="1930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0.1人时～4人时</w:t>
            </w:r>
          </w:p>
        </w:tc>
      </w:tr>
      <w:tr w:rsidR="00927494" w:rsidTr="007348E2">
        <w:trPr>
          <w:trHeight w:hRule="exact" w:val="567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323" w:type="dxa"/>
            <w:vMerge w:val="restart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账号管理</w:t>
            </w:r>
          </w:p>
        </w:tc>
        <w:tc>
          <w:tcPr>
            <w:tcW w:w="3251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VPN账号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增删改查</w:t>
            </w:r>
            <w:proofErr w:type="gramEnd"/>
          </w:p>
        </w:tc>
        <w:tc>
          <w:tcPr>
            <w:tcW w:w="1930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0.2人时</w:t>
            </w:r>
          </w:p>
        </w:tc>
      </w:tr>
      <w:tr w:rsidR="00927494" w:rsidTr="007348E2">
        <w:trPr>
          <w:trHeight w:hRule="exact" w:val="567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323" w:type="dxa"/>
            <w:vMerge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251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内容管理平台账号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增删改查</w:t>
            </w:r>
            <w:proofErr w:type="gramEnd"/>
          </w:p>
        </w:tc>
        <w:tc>
          <w:tcPr>
            <w:tcW w:w="1930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0.5～1人时</w:t>
            </w:r>
          </w:p>
        </w:tc>
      </w:tr>
      <w:tr w:rsidR="00927494" w:rsidTr="007348E2">
        <w:trPr>
          <w:trHeight w:hRule="exact" w:val="567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323" w:type="dxa"/>
            <w:vMerge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251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邮箱账号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增删改查</w:t>
            </w:r>
            <w:proofErr w:type="gramEnd"/>
          </w:p>
        </w:tc>
        <w:tc>
          <w:tcPr>
            <w:tcW w:w="1930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0.2人时</w:t>
            </w:r>
          </w:p>
        </w:tc>
      </w:tr>
      <w:tr w:rsidR="00927494" w:rsidTr="007348E2">
        <w:trPr>
          <w:trHeight w:hRule="exact" w:val="1015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4574" w:type="dxa"/>
            <w:gridSpan w:val="2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其他</w:t>
            </w:r>
          </w:p>
        </w:tc>
        <w:tc>
          <w:tcPr>
            <w:tcW w:w="1930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服务内容里未列出的需求，根据实际情况核算工作量。</w:t>
            </w:r>
          </w:p>
        </w:tc>
      </w:tr>
    </w:tbl>
    <w:p w:rsidR="00927494" w:rsidRDefault="00927494" w:rsidP="00927494">
      <w:pPr>
        <w:autoSpaceDE w:val="0"/>
        <w:autoSpaceDN w:val="0"/>
        <w:snapToGrid w:val="0"/>
        <w:spacing w:line="264" w:lineRule="auto"/>
        <w:jc w:val="center"/>
        <w:outlineLvl w:val="0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</w:p>
    <w:bookmarkEnd w:id="1"/>
    <w:bookmarkEnd w:id="2"/>
    <w:p w:rsidR="00927494" w:rsidRDefault="00927494" w:rsidP="00927494">
      <w:pPr>
        <w:pStyle w:val="a6"/>
        <w:spacing w:beforeLines="50" w:before="156" w:afterLines="50" w:after="156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仿宋_GB2312" w:eastAsia="仿宋_GB2312" w:hAnsi="仿宋_GB2312" w:cs="仿宋_GB2312" w:hint="eastAsia"/>
          <w:sz w:val="32"/>
        </w:rPr>
        <w:br w:type="page"/>
      </w:r>
      <w:bookmarkStart w:id="3" w:name="OLE_LINK36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lastRenderedPageBreak/>
        <w:t>（二）网站调整技术服务目录</w:t>
      </w:r>
      <w:bookmarkEnd w:id="3"/>
    </w:p>
    <w:tbl>
      <w:tblPr>
        <w:tblW w:w="8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559"/>
        <w:gridCol w:w="1946"/>
        <w:gridCol w:w="1615"/>
        <w:gridCol w:w="2977"/>
      </w:tblGrid>
      <w:tr w:rsidR="00927494" w:rsidTr="007348E2">
        <w:trPr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pStyle w:val="a6"/>
              <w:rPr>
                <w:rFonts w:ascii="黑体" w:eastAsia="黑体" w:hAnsi="黑体" w:cs="黑体"/>
                <w:sz w:val="21"/>
                <w:szCs w:val="21"/>
              </w:rPr>
            </w:pPr>
            <w:bookmarkStart w:id="4" w:name="OLE_LINK37"/>
            <w:bookmarkStart w:id="5" w:name="OLE_LINK38"/>
            <w:r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3505" w:type="dxa"/>
            <w:gridSpan w:val="2"/>
            <w:vAlign w:val="center"/>
          </w:tcPr>
          <w:p w:rsidR="00927494" w:rsidRDefault="00927494" w:rsidP="007348E2">
            <w:pPr>
              <w:pStyle w:val="a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服务内容</w:t>
            </w:r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工作量评估</w:t>
            </w:r>
          </w:p>
          <w:p w:rsidR="00927494" w:rsidRDefault="00927494" w:rsidP="007348E2">
            <w:pPr>
              <w:pStyle w:val="a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(单位：</w:t>
            </w:r>
            <w:proofErr w:type="gramStart"/>
            <w:r>
              <w:rPr>
                <w:rFonts w:ascii="黑体" w:eastAsia="黑体" w:hAnsi="黑体" w:cs="黑体" w:hint="eastAsia"/>
                <w:sz w:val="21"/>
                <w:szCs w:val="21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sz w:val="2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pStyle w:val="a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备注</w:t>
            </w:r>
          </w:p>
        </w:tc>
      </w:tr>
      <w:tr w:rsidR="00927494" w:rsidTr="007348E2">
        <w:trPr>
          <w:trHeight w:val="510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927494" w:rsidRDefault="00927494" w:rsidP="007348E2">
            <w:pPr>
              <w:pStyle w:val="a6"/>
              <w:tabs>
                <w:tab w:val="left" w:pos="225"/>
              </w:tabs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栏目服务</w:t>
            </w:r>
          </w:p>
        </w:tc>
        <w:tc>
          <w:tcPr>
            <w:tcW w:w="1946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新建栏目</w:t>
            </w:r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1人时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不包括新建模板</w:t>
            </w:r>
          </w:p>
        </w:tc>
      </w:tr>
      <w:tr w:rsidR="00927494" w:rsidTr="007348E2">
        <w:trPr>
          <w:trHeight w:val="510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删除（下线）栏目</w:t>
            </w:r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1人时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</w:tr>
      <w:tr w:rsidR="00927494" w:rsidTr="007348E2">
        <w:trPr>
          <w:trHeight w:val="510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调整栏目配置</w:t>
            </w:r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1人时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包括栏目名称、排序、模板选择等调整配置</w:t>
            </w:r>
          </w:p>
        </w:tc>
      </w:tr>
      <w:tr w:rsidR="00927494" w:rsidTr="007348E2">
        <w:trPr>
          <w:trHeight w:val="510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撤销发布栏目</w:t>
            </w:r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1人时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包括发布权限调整配置</w:t>
            </w:r>
          </w:p>
        </w:tc>
      </w:tr>
      <w:tr w:rsidR="00927494" w:rsidTr="007348E2">
        <w:trPr>
          <w:trHeight w:val="510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模板服务</w:t>
            </w:r>
          </w:p>
        </w:tc>
        <w:tc>
          <w:tcPr>
            <w:tcW w:w="1946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上传模板</w:t>
            </w:r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1人时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927494" w:rsidTr="007348E2">
        <w:trPr>
          <w:trHeight w:val="510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新建细缆模板</w:t>
            </w:r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0.5～2人天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根据页面复杂程度而定</w:t>
            </w:r>
          </w:p>
        </w:tc>
      </w:tr>
      <w:tr w:rsidR="00927494" w:rsidTr="007348E2">
        <w:trPr>
          <w:trHeight w:val="510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559" w:type="dxa"/>
            <w:vMerge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新建概览模板</w:t>
            </w:r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2～3人天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根据栏目复杂程度而定</w:t>
            </w:r>
          </w:p>
        </w:tc>
      </w:tr>
      <w:tr w:rsidR="00927494" w:rsidTr="007348E2">
        <w:trPr>
          <w:trHeight w:val="510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新建专题首页模板</w:t>
            </w:r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3～5人天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根据栏目复杂程度而定</w:t>
            </w:r>
          </w:p>
        </w:tc>
      </w:tr>
      <w:tr w:rsidR="00927494" w:rsidTr="007348E2">
        <w:trPr>
          <w:trHeight w:val="510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新建嵌套模板</w:t>
            </w:r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5～8人天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根据功能需求而定</w:t>
            </w:r>
          </w:p>
        </w:tc>
      </w:tr>
      <w:tr w:rsidR="00927494" w:rsidTr="007348E2">
        <w:trPr>
          <w:trHeight w:val="510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新建网站首页模板</w:t>
            </w:r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15～25人天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根据网站规模而定</w:t>
            </w:r>
          </w:p>
        </w:tc>
      </w:tr>
      <w:tr w:rsidR="00927494" w:rsidTr="007348E2">
        <w:trPr>
          <w:trHeight w:val="510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559" w:type="dxa"/>
            <w:vMerge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修改模板</w:t>
            </w:r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1～4人时/每处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根据模板类型和修改需求而定</w:t>
            </w:r>
          </w:p>
        </w:tc>
      </w:tr>
      <w:tr w:rsidR="00927494" w:rsidTr="007348E2">
        <w:trPr>
          <w:trHeight w:val="510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内容安全服务</w:t>
            </w:r>
          </w:p>
        </w:tc>
        <w:tc>
          <w:tcPr>
            <w:tcW w:w="1946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黑链暗链断链错敏字查找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、修改</w:t>
            </w:r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1人时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仅限技术操作</w:t>
            </w:r>
          </w:p>
        </w:tc>
      </w:tr>
      <w:tr w:rsidR="00927494" w:rsidTr="007348E2">
        <w:trPr>
          <w:trHeight w:val="510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1559" w:type="dxa"/>
            <w:vMerge w:val="restart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数据服务</w:t>
            </w:r>
          </w:p>
        </w:tc>
        <w:tc>
          <w:tcPr>
            <w:tcW w:w="1946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制作标题图片</w:t>
            </w:r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1～2人时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仅限背景调色、字体调整等简单图片设计</w:t>
            </w:r>
          </w:p>
        </w:tc>
      </w:tr>
      <w:tr w:rsidR="00927494" w:rsidTr="007348E2">
        <w:trPr>
          <w:trHeight w:val="510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1559" w:type="dxa"/>
            <w:vMerge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数据迁移</w:t>
            </w:r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每50条数据1～2人时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需要人工拆分或做判断筛选的情况下2人时</w:t>
            </w:r>
          </w:p>
        </w:tc>
      </w:tr>
      <w:tr w:rsidR="00927494" w:rsidTr="007348E2">
        <w:trPr>
          <w:trHeight w:val="510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559" w:type="dxa"/>
            <w:vMerge w:val="restart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特殊展示功能</w:t>
            </w:r>
          </w:p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服务</w:t>
            </w:r>
          </w:p>
        </w:tc>
        <w:tc>
          <w:tcPr>
            <w:tcW w:w="1946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动态展现功能</w:t>
            </w:r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1～5人天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根据模板类型和修改需求而定</w:t>
            </w:r>
          </w:p>
        </w:tc>
      </w:tr>
      <w:tr w:rsidR="00927494" w:rsidTr="007348E2">
        <w:trPr>
          <w:trHeight w:val="510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559" w:type="dxa"/>
            <w:vMerge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视频上传播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放功能</w:t>
            </w:r>
            <w:proofErr w:type="gramEnd"/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4人时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</w:tr>
      <w:tr w:rsidR="00927494" w:rsidTr="007348E2">
        <w:trPr>
          <w:trHeight w:val="510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1559" w:type="dxa"/>
            <w:vMerge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</w:p>
        </w:tc>
        <w:tc>
          <w:tcPr>
            <w:tcW w:w="1946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飘窗功能</w:t>
            </w:r>
            <w:proofErr w:type="gramEnd"/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4人时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</w:tr>
      <w:tr w:rsidR="00927494" w:rsidTr="007348E2">
        <w:trPr>
          <w:trHeight w:val="510"/>
          <w:jc w:val="center"/>
        </w:trPr>
        <w:tc>
          <w:tcPr>
            <w:tcW w:w="644" w:type="dxa"/>
            <w:vAlign w:val="center"/>
          </w:tcPr>
          <w:p w:rsidR="00927494" w:rsidRDefault="00927494" w:rsidP="007348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3505" w:type="dxa"/>
            <w:gridSpan w:val="2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其他</w:t>
            </w:r>
          </w:p>
        </w:tc>
        <w:tc>
          <w:tcPr>
            <w:tcW w:w="1615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/</w:t>
            </w:r>
          </w:p>
        </w:tc>
        <w:tc>
          <w:tcPr>
            <w:tcW w:w="2977" w:type="dxa"/>
            <w:vAlign w:val="center"/>
          </w:tcPr>
          <w:p w:rsidR="00927494" w:rsidRDefault="00927494" w:rsidP="007348E2">
            <w:pPr>
              <w:pStyle w:val="a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服务内容里未列出的需求，根据实际情况核算工作量。</w:t>
            </w:r>
          </w:p>
        </w:tc>
      </w:tr>
    </w:tbl>
    <w:bookmarkEnd w:id="4"/>
    <w:bookmarkEnd w:id="5"/>
    <w:p w:rsidR="00927494" w:rsidRDefault="00927494" w:rsidP="00927494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注：1.参考《2024年度中国软件行业基准数据报告》,网站服务收费标准为1500元/人天、200元/人时。</w:t>
      </w:r>
    </w:p>
    <w:p w:rsidR="00927494" w:rsidRDefault="00927494" w:rsidP="00927494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2.根据历年派出机构网站调整服务需求情况综合评估，原则上信息中心为每个派出机构提供每年度不超过25人天的技术服务，超出部分评估工作量后按本目录标准收费或按整体工作量统筹。</w:t>
      </w:r>
    </w:p>
    <w:p w:rsidR="00927494" w:rsidRDefault="00927494" w:rsidP="00927494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3.直属单位依据签订的合同进行技术服务。</w:t>
      </w:r>
    </w:p>
    <w:p w:rsidR="00DC136E" w:rsidRPr="00927494" w:rsidRDefault="00927494" w:rsidP="00927494">
      <w:pPr>
        <w:ind w:firstLineChars="200" w:firstLine="480"/>
      </w:pPr>
      <w:r>
        <w:rPr>
          <w:rFonts w:ascii="仿宋_GB2312" w:eastAsia="仿宋_GB2312" w:hAnsi="仿宋_GB2312" w:cs="仿宋_GB2312" w:hint="eastAsia"/>
          <w:sz w:val="24"/>
        </w:rPr>
        <w:t>4.本目录内容根据实际工作情况更新</w:t>
      </w:r>
      <w:bookmarkStart w:id="6" w:name="_GoBack"/>
      <w:bookmarkEnd w:id="6"/>
    </w:p>
    <w:sectPr w:rsidR="00DC136E" w:rsidRPr="00927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7F5" w:rsidRDefault="00F457F5" w:rsidP="00927494">
      <w:r>
        <w:separator/>
      </w:r>
    </w:p>
  </w:endnote>
  <w:endnote w:type="continuationSeparator" w:id="0">
    <w:p w:rsidR="00F457F5" w:rsidRDefault="00F457F5" w:rsidP="0092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7F5" w:rsidRDefault="00F457F5" w:rsidP="00927494">
      <w:r>
        <w:separator/>
      </w:r>
    </w:p>
  </w:footnote>
  <w:footnote w:type="continuationSeparator" w:id="0">
    <w:p w:rsidR="00F457F5" w:rsidRDefault="00F457F5" w:rsidP="00927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6E"/>
    <w:rsid w:val="00927494"/>
    <w:rsid w:val="00DC136E"/>
    <w:rsid w:val="00F4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27494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27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274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7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27494"/>
    <w:rPr>
      <w:sz w:val="18"/>
      <w:szCs w:val="18"/>
    </w:rPr>
  </w:style>
  <w:style w:type="paragraph" w:customStyle="1" w:styleId="a6">
    <w:name w:val="图表"/>
    <w:qFormat/>
    <w:rsid w:val="00927494"/>
    <w:pPr>
      <w:widowControl w:val="0"/>
      <w:jc w:val="center"/>
    </w:pPr>
    <w:rPr>
      <w:rFonts w:ascii="仿宋" w:eastAsia="仿宋" w:hAnsi="仿宋" w:cs="Times New Roman"/>
      <w:sz w:val="28"/>
      <w:szCs w:val="32"/>
    </w:rPr>
  </w:style>
  <w:style w:type="paragraph" w:styleId="a0">
    <w:name w:val="Normal Indent"/>
    <w:basedOn w:val="a"/>
    <w:uiPriority w:val="99"/>
    <w:semiHidden/>
    <w:unhideWhenUsed/>
    <w:rsid w:val="0092749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27494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27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274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7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27494"/>
    <w:rPr>
      <w:sz w:val="18"/>
      <w:szCs w:val="18"/>
    </w:rPr>
  </w:style>
  <w:style w:type="paragraph" w:customStyle="1" w:styleId="a6">
    <w:name w:val="图表"/>
    <w:qFormat/>
    <w:rsid w:val="00927494"/>
    <w:pPr>
      <w:widowControl w:val="0"/>
      <w:jc w:val="center"/>
    </w:pPr>
    <w:rPr>
      <w:rFonts w:ascii="仿宋" w:eastAsia="仿宋" w:hAnsi="仿宋" w:cs="Times New Roman"/>
      <w:sz w:val="28"/>
      <w:szCs w:val="32"/>
    </w:rPr>
  </w:style>
  <w:style w:type="paragraph" w:styleId="a0">
    <w:name w:val="Normal Indent"/>
    <w:basedOn w:val="a"/>
    <w:uiPriority w:val="99"/>
    <w:semiHidden/>
    <w:unhideWhenUsed/>
    <w:rsid w:val="009274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周荃</dc:creator>
  <cp:keywords/>
  <dc:description/>
  <cp:lastModifiedBy>周荃</cp:lastModifiedBy>
  <cp:revision>2</cp:revision>
  <dcterms:created xsi:type="dcterms:W3CDTF">2026-07-09T00:52:00Z</dcterms:created>
  <dcterms:modified xsi:type="dcterms:W3CDTF">2026-07-09T00:53:00Z</dcterms:modified>
</cp:coreProperties>
</file>